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4"/>
          <w:color w:val="111111"/>
          <w:sz w:val="28"/>
          <w:szCs w:val="28"/>
          <w:bdr w:val="none" w:sz="0" w:space="0" w:color="auto" w:frame="1"/>
        </w:rPr>
        <w:t>Памятка для родителей «Что такое дислалия?»</w:t>
      </w:r>
    </w:p>
    <w:bookmarkEnd w:id="0"/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Дислалия</w:t>
      </w:r>
      <w:r w:rsidRPr="006A40C3">
        <w:rPr>
          <w:color w:val="111111"/>
          <w:sz w:val="28"/>
          <w:szCs w:val="28"/>
        </w:rPr>
        <w:t> – это нарушение звукопроизношения речи.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Органическая и механическая </w:t>
      </w: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дислалия</w:t>
      </w:r>
      <w:r w:rsidRPr="006A40C3">
        <w:rPr>
          <w:color w:val="111111"/>
          <w:sz w:val="28"/>
          <w:szCs w:val="28"/>
        </w:rPr>
        <w:t> развивается под влиянием физического дефекта артикуляционного аппарата, препятствующего правильному произношению звуков.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В большинстве случаев, этот диагноз ставиться тем детям, </w:t>
      </w:r>
      <w:r w:rsidRPr="006A40C3">
        <w:rPr>
          <w:color w:val="111111"/>
          <w:sz w:val="28"/>
          <w:szCs w:val="28"/>
          <w:u w:val="single"/>
          <w:bdr w:val="none" w:sz="0" w:space="0" w:color="auto" w:frame="1"/>
        </w:rPr>
        <w:t>которые имеют проблемы в строении речевого аппарата</w:t>
      </w:r>
      <w:r w:rsidRPr="006A40C3">
        <w:rPr>
          <w:color w:val="111111"/>
          <w:sz w:val="28"/>
          <w:szCs w:val="28"/>
        </w:rPr>
        <w:t>: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расщелина твердого неба –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«волчья пасть»</w:t>
      </w:r>
      <w:r w:rsidRPr="006A40C3">
        <w:rPr>
          <w:color w:val="111111"/>
          <w:sz w:val="28"/>
          <w:szCs w:val="28"/>
        </w:rPr>
        <w:t>;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расщелина верхней челюсти –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«заячья губа»</w:t>
      </w:r>
      <w:r w:rsidRPr="006A40C3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 xml:space="preserve">• неправильный прикус – </w:t>
      </w:r>
      <w:proofErr w:type="spellStart"/>
      <w:r w:rsidRPr="006A40C3">
        <w:rPr>
          <w:color w:val="111111"/>
          <w:sz w:val="28"/>
          <w:szCs w:val="28"/>
        </w:rPr>
        <w:t>прогения</w:t>
      </w:r>
      <w:proofErr w:type="spellEnd"/>
      <w:r w:rsidRPr="006A40C3">
        <w:rPr>
          <w:color w:val="111111"/>
          <w:sz w:val="28"/>
          <w:szCs w:val="28"/>
        </w:rPr>
        <w:t xml:space="preserve"> или </w:t>
      </w:r>
      <w:proofErr w:type="spellStart"/>
      <w:r w:rsidRPr="006A40C3">
        <w:rPr>
          <w:color w:val="111111"/>
          <w:sz w:val="28"/>
          <w:szCs w:val="28"/>
        </w:rPr>
        <w:t>прогнатия</w:t>
      </w:r>
      <w:proofErr w:type="spellEnd"/>
      <w:r w:rsidRPr="006A40C3">
        <w:rPr>
          <w:color w:val="111111"/>
          <w:sz w:val="28"/>
          <w:szCs w:val="28"/>
        </w:rPr>
        <w:t>;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отсутствие зубов, их неправильное расположение, расстояния между зубами;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короткая подъязычная связка (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«уздечка»</w:t>
      </w:r>
      <w:r w:rsidRPr="006A40C3">
        <w:rPr>
          <w:color w:val="111111"/>
          <w:sz w:val="28"/>
          <w:szCs w:val="28"/>
        </w:rPr>
        <w:t>);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слишком большой или слишком маленький язык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(макро- и </w:t>
      </w:r>
      <w:proofErr w:type="spellStart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микроглоссия</w:t>
      </w:r>
      <w:proofErr w:type="spellEnd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A40C3">
        <w:rPr>
          <w:color w:val="111111"/>
          <w:sz w:val="28"/>
          <w:szCs w:val="28"/>
        </w:rPr>
        <w:t>;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неправильное строение челюстно-лицевых костей;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180" w:lineRule="exact"/>
        <w:ind w:firstLine="357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недоразвитость нижней челюсти.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Для </w:t>
      </w: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устранения</w:t>
      </w:r>
      <w:r w:rsidRPr="006A40C3">
        <w:rPr>
          <w:color w:val="111111"/>
          <w:sz w:val="28"/>
          <w:szCs w:val="28"/>
        </w:rPr>
        <w:t> речевого дефекта при наличии одного из возможных патологических состояний пациент нуждается в комплексной помощи разных специалистов.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Причины функциональной </w:t>
      </w:r>
      <w:proofErr w:type="spellStart"/>
      <w:proofErr w:type="gramStart"/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дислалии</w:t>
      </w:r>
      <w:proofErr w:type="spellEnd"/>
      <w:r w:rsidRPr="006A40C3">
        <w:rPr>
          <w:color w:val="111111"/>
          <w:sz w:val="28"/>
          <w:szCs w:val="28"/>
        </w:rPr>
        <w:t> :</w:t>
      </w:r>
      <w:proofErr w:type="gramEnd"/>
      <w:r>
        <w:rPr>
          <w:color w:val="111111"/>
          <w:sz w:val="28"/>
          <w:szCs w:val="28"/>
        </w:rPr>
        <w:t xml:space="preserve"> 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 xml:space="preserve">• </w:t>
      </w:r>
      <w:proofErr w:type="spellStart"/>
      <w:r w:rsidRPr="006A40C3">
        <w:rPr>
          <w:color w:val="111111"/>
          <w:sz w:val="28"/>
          <w:szCs w:val="28"/>
        </w:rPr>
        <w:t>ослабленность</w:t>
      </w:r>
      <w:proofErr w:type="spellEnd"/>
      <w:r w:rsidRPr="006A40C3">
        <w:rPr>
          <w:color w:val="111111"/>
          <w:sz w:val="28"/>
          <w:szCs w:val="28"/>
        </w:rPr>
        <w:t xml:space="preserve"> ребёнка, вызванная соматическими и инфекционными заболеваниями;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нарушение фонетического восприятия;</w:t>
      </w:r>
    </w:p>
    <w:p w:rsid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ММД, задержка психического развития в анамнезе;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 задержка развития речи;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• </w:t>
      </w:r>
      <w:r w:rsidRPr="006A40C3">
        <w:rPr>
          <w:color w:val="111111"/>
          <w:sz w:val="28"/>
          <w:szCs w:val="28"/>
          <w:u w:val="single"/>
          <w:bdr w:val="none" w:sz="0" w:space="0" w:color="auto" w:frame="1"/>
        </w:rPr>
        <w:t>неблагополучное социальное окружение</w:t>
      </w:r>
      <w:r w:rsidRPr="006A40C3">
        <w:rPr>
          <w:color w:val="111111"/>
          <w:sz w:val="28"/>
          <w:szCs w:val="28"/>
        </w:rPr>
        <w:t>: педагогическая запущенность, тесный контакт с носителями неправильной речи, ограниченность контактов с обществом.</w:t>
      </w:r>
    </w:p>
    <w:p w:rsidR="006A40C3" w:rsidRPr="006A40C3" w:rsidRDefault="006A40C3" w:rsidP="006A40C3">
      <w:pPr>
        <w:pStyle w:val="a3"/>
        <w:shd w:val="clear" w:color="auto" w:fill="FFFFFF"/>
        <w:spacing w:before="225" w:beforeAutospacing="0" w:after="225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Симптомы проявления нарушения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Взрослый человек без труда может заметить отклонение от нормы в восприятии и воспроизведении звуков детьми, хотя в практике логопеда чаще встречаются случаи, когда </w:t>
      </w: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A40C3">
        <w:rPr>
          <w:color w:val="111111"/>
          <w:sz w:val="28"/>
          <w:szCs w:val="28"/>
        </w:rPr>
        <w:t> не замечают все отклонения в произношении их ребёнком.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При замене звуков дети не различают схожие фонемы по звучанию и заменяют один звук другим. Чаще всего симптоматика проявляется косноязычием. Например, ребёнок путает глухие и звонкие согласные, мягкие и твёрдые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(дерево-</w:t>
      </w:r>
      <w:proofErr w:type="spellStart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терево</w:t>
      </w:r>
      <w:proofErr w:type="spellEnd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, лапа – ляпа)</w:t>
      </w:r>
      <w:r w:rsidRPr="006A40C3">
        <w:rPr>
          <w:color w:val="111111"/>
          <w:sz w:val="28"/>
          <w:szCs w:val="28"/>
        </w:rPr>
        <w:t>. Если разница в артикуляции незначительна, и звуки образуются в одном и том же месте, </w:t>
      </w:r>
      <w:proofErr w:type="gramStart"/>
      <w:r w:rsidRPr="006A40C3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6A40C3">
        <w:rPr>
          <w:color w:val="111111"/>
          <w:sz w:val="28"/>
          <w:szCs w:val="28"/>
        </w:rPr>
        <w:t xml:space="preserve">: вместо [Р] может звучать [Л] или [Д] (рыба – </w:t>
      </w:r>
      <w:proofErr w:type="spellStart"/>
      <w:r w:rsidRPr="006A40C3">
        <w:rPr>
          <w:color w:val="111111"/>
          <w:sz w:val="28"/>
          <w:szCs w:val="28"/>
        </w:rPr>
        <w:t>лыба</w:t>
      </w:r>
      <w:proofErr w:type="spellEnd"/>
      <w:r w:rsidRPr="006A40C3">
        <w:rPr>
          <w:color w:val="111111"/>
          <w:sz w:val="28"/>
          <w:szCs w:val="28"/>
        </w:rPr>
        <w:t>, вместо Ц – Ч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(цыплёнок – </w:t>
      </w:r>
      <w:proofErr w:type="spellStart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чипленок</w:t>
      </w:r>
      <w:proofErr w:type="spellEnd"/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A40C3">
        <w:rPr>
          <w:color w:val="111111"/>
          <w:sz w:val="28"/>
          <w:szCs w:val="28"/>
        </w:rPr>
        <w:t> и т. д.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 xml:space="preserve">Иногда ребёнок испытывает трудности с выбором звука, хотя может правильно его произносить в отдельных словах (говорит Шапка, но допускает ошибки </w:t>
      </w:r>
      <w:proofErr w:type="spellStart"/>
      <w:r w:rsidRPr="006A40C3">
        <w:rPr>
          <w:color w:val="111111"/>
          <w:sz w:val="28"/>
          <w:szCs w:val="28"/>
        </w:rPr>
        <w:t>каСя</w:t>
      </w:r>
      <w:proofErr w:type="spellEnd"/>
      <w:r w:rsidRPr="006A40C3">
        <w:rPr>
          <w:color w:val="111111"/>
          <w:sz w:val="28"/>
          <w:szCs w:val="28"/>
        </w:rPr>
        <w:t xml:space="preserve"> в слове каша, то есть один и тот же звук произносится различно в зависимости от ситуации. В отдельных случаях дети произносят звуки русского языка нетипичным для языковой системы образом – горловое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(французское)</w:t>
      </w:r>
      <w:r w:rsidRPr="006A40C3">
        <w:rPr>
          <w:color w:val="111111"/>
          <w:sz w:val="28"/>
          <w:szCs w:val="28"/>
        </w:rPr>
        <w:t xml:space="preserve"> [Р], специфическое [З], похожее на английское </w:t>
      </w:r>
      <w:proofErr w:type="spellStart"/>
      <w:r w:rsidRPr="006A40C3">
        <w:rPr>
          <w:color w:val="111111"/>
          <w:sz w:val="28"/>
          <w:szCs w:val="28"/>
        </w:rPr>
        <w:t>the</w:t>
      </w:r>
      <w:proofErr w:type="spellEnd"/>
      <w:r w:rsidRPr="006A40C3">
        <w:rPr>
          <w:color w:val="111111"/>
          <w:sz w:val="28"/>
          <w:szCs w:val="28"/>
        </w:rPr>
        <w:t>.</w:t>
      </w:r>
    </w:p>
    <w:p w:rsidR="006A40C3" w:rsidRPr="006A40C3" w:rsidRDefault="006A40C3" w:rsidP="006A40C3">
      <w:pPr>
        <w:pStyle w:val="a3"/>
        <w:shd w:val="clear" w:color="auto" w:fill="FFFFFF"/>
        <w:spacing w:before="225" w:beforeAutospacing="0" w:after="225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Замены и смешение фонем относится к фонематическим дефектам, искажение звуков – к фонетическим видам патологии.</w:t>
      </w:r>
    </w:p>
    <w:p w:rsidR="006A40C3" w:rsidRPr="006A40C3" w:rsidRDefault="006A40C3" w:rsidP="006A40C3">
      <w:pPr>
        <w:pStyle w:val="a3"/>
        <w:shd w:val="clear" w:color="auto" w:fill="FFFFFF"/>
        <w:spacing w:before="225" w:beforeAutospacing="0" w:after="225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Диагностика нарушения речи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>Для определения дефектных звуков логопед предлагает ребёнку повторить за ним слова или назвать то, что изображено на картинке. Данный материал подобран таким образом, что охватывают все группы звуков. Мало того, </w:t>
      </w:r>
      <w:r w:rsidRPr="006A40C3">
        <w:rPr>
          <w:color w:val="111111"/>
          <w:sz w:val="28"/>
          <w:szCs w:val="28"/>
          <w:u w:val="single"/>
          <w:bdr w:val="none" w:sz="0" w:space="0" w:color="auto" w:frame="1"/>
        </w:rPr>
        <w:t>звук должен находиться в разных позициях</w:t>
      </w:r>
      <w:r w:rsidRPr="006A40C3">
        <w:rPr>
          <w:color w:val="111111"/>
          <w:sz w:val="28"/>
          <w:szCs w:val="28"/>
        </w:rPr>
        <w:t>: в начале, в конце, и в середине слова, учтены также мягкие и твёрдые согласные.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A40C3">
        <w:rPr>
          <w:color w:val="111111"/>
          <w:sz w:val="28"/>
          <w:szCs w:val="28"/>
        </w:rPr>
        <w:t> должны подготовиться к тому, что логопеду могут потребоваться сведения о наличии или отсутствии патологий беременности и родов. Специалист может назначить дополнительные обследования у других специалистов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(проверку зрения, слуха, особенностей психического развития)</w:t>
      </w:r>
      <w:r w:rsidRPr="006A40C3">
        <w:rPr>
          <w:color w:val="111111"/>
          <w:sz w:val="28"/>
          <w:szCs w:val="28"/>
        </w:rPr>
        <w:t>. При диагностировании у ребёнка тугоухости, кроме логопеда, ему понадобится помощь и отоларинголога.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color w:val="111111"/>
          <w:sz w:val="28"/>
          <w:szCs w:val="28"/>
        </w:rPr>
        <w:t xml:space="preserve">Диагностика включает в себя ряд фонематических тестов, которые направлены на проверку умения различать близкие в произношении звуки. При механической форме патологии нельзя избавиться от дефекта в произношении некоторых звуков, </w:t>
      </w:r>
      <w:r w:rsidRPr="006A40C3">
        <w:rPr>
          <w:color w:val="111111"/>
          <w:sz w:val="28"/>
          <w:szCs w:val="28"/>
        </w:rPr>
        <w:lastRenderedPageBreak/>
        <w:t>если не </w:t>
      </w: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устранить</w:t>
      </w:r>
      <w:r w:rsidRPr="006A40C3">
        <w:rPr>
          <w:color w:val="111111"/>
          <w:sz w:val="28"/>
          <w:szCs w:val="28"/>
        </w:rPr>
        <w:t> источник их появления. Поэтому лечение </w:t>
      </w:r>
      <w:proofErr w:type="spellStart"/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дислалии</w:t>
      </w:r>
      <w:proofErr w:type="spellEnd"/>
      <w:r w:rsidRPr="006A40C3">
        <w:rPr>
          <w:color w:val="111111"/>
          <w:sz w:val="28"/>
          <w:szCs w:val="28"/>
        </w:rPr>
        <w:t> начинается именно с этого.</w:t>
      </w:r>
    </w:p>
    <w:p w:rsidR="006A40C3" w:rsidRPr="006A40C3" w:rsidRDefault="006A40C3" w:rsidP="006A40C3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rPr>
          <w:color w:val="111111"/>
          <w:sz w:val="28"/>
          <w:szCs w:val="28"/>
        </w:rPr>
      </w:pP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Родителям нужно помнить</w:t>
      </w:r>
      <w:r w:rsidRPr="006A40C3">
        <w:rPr>
          <w:color w:val="111111"/>
          <w:sz w:val="28"/>
          <w:szCs w:val="28"/>
        </w:rPr>
        <w:t>, что недоразвитие фонематического слуха перейдёт во время обучения в школе в такие сложные патологии, как </w:t>
      </w:r>
      <w:proofErr w:type="spellStart"/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дислексия</w:t>
      </w:r>
      <w:proofErr w:type="spellEnd"/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(нарушение чтения)</w:t>
      </w:r>
      <w:r w:rsidRPr="006A40C3">
        <w:rPr>
          <w:color w:val="111111"/>
          <w:sz w:val="28"/>
          <w:szCs w:val="28"/>
        </w:rPr>
        <w:t xml:space="preserve"> и </w:t>
      </w:r>
      <w:proofErr w:type="spellStart"/>
      <w:r w:rsidRPr="006A40C3">
        <w:rPr>
          <w:color w:val="111111"/>
          <w:sz w:val="28"/>
          <w:szCs w:val="28"/>
        </w:rPr>
        <w:t>дисграфия</w:t>
      </w:r>
      <w:proofErr w:type="spellEnd"/>
      <w:r w:rsidRPr="006A40C3">
        <w:rPr>
          <w:color w:val="111111"/>
          <w:sz w:val="28"/>
          <w:szCs w:val="28"/>
        </w:rPr>
        <w:t> </w:t>
      </w:r>
      <w:r w:rsidRPr="006A40C3">
        <w:rPr>
          <w:i/>
          <w:iCs/>
          <w:color w:val="111111"/>
          <w:sz w:val="28"/>
          <w:szCs w:val="28"/>
          <w:bdr w:val="none" w:sz="0" w:space="0" w:color="auto" w:frame="1"/>
        </w:rPr>
        <w:t>(нарушение письма)</w:t>
      </w:r>
      <w:r w:rsidRPr="006A40C3">
        <w:rPr>
          <w:color w:val="111111"/>
          <w:sz w:val="28"/>
          <w:szCs w:val="28"/>
        </w:rPr>
        <w:t>. Их коррекция гораздо сложнее и продолжительнее, чем коррекция </w:t>
      </w:r>
      <w:proofErr w:type="spellStart"/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дислалии</w:t>
      </w:r>
      <w:proofErr w:type="spellEnd"/>
      <w:r w:rsidRPr="006A40C3">
        <w:rPr>
          <w:color w:val="111111"/>
          <w:sz w:val="28"/>
          <w:szCs w:val="28"/>
        </w:rPr>
        <w:t>. Нарушения речи негативно влияют на развитие памяти, внимания, мышления, речевого слуха, поэтому </w:t>
      </w:r>
      <w:r w:rsidRPr="006A40C3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A40C3">
        <w:rPr>
          <w:color w:val="111111"/>
          <w:sz w:val="28"/>
          <w:szCs w:val="28"/>
        </w:rPr>
        <w:t> ребёнка с дефектным произношением следует как можно раньше обратиться за профессиональной помощью.</w:t>
      </w:r>
    </w:p>
    <w:p w:rsidR="00D430DF" w:rsidRPr="006A40C3" w:rsidRDefault="00D430DF" w:rsidP="006A40C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D430DF" w:rsidRPr="006A40C3" w:rsidSect="006A40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7D"/>
    <w:rsid w:val="004D697D"/>
    <w:rsid w:val="006A40C3"/>
    <w:rsid w:val="00D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4E97"/>
  <w15:chartTrackingRefBased/>
  <w15:docId w15:val="{D552D9A0-9C46-4417-A559-259B6CC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0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3</cp:revision>
  <cp:lastPrinted>2022-05-26T12:22:00Z</cp:lastPrinted>
  <dcterms:created xsi:type="dcterms:W3CDTF">2022-05-26T12:17:00Z</dcterms:created>
  <dcterms:modified xsi:type="dcterms:W3CDTF">2022-05-26T12:23:00Z</dcterms:modified>
</cp:coreProperties>
</file>