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64" w:rsidRPr="004A1536" w:rsidRDefault="00D31A64" w:rsidP="00D31A6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1536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ГОСУДАРСТВЕННОЕ БЮДЖЕТНОЕ ДОШКОЛЬНОЕ ОБРАЗОВАТЕЛЬНОЕ УЧРЕЖДЕНИЕ «ДЕТСКИЙ САД № 1 «ШОВДА» г. ГРОЗНЫЙ»</w:t>
      </w:r>
    </w:p>
    <w:p w:rsidR="00D31A64" w:rsidRDefault="00D31A64" w:rsidP="007D6C3C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D31A64" w:rsidRDefault="00D31A64" w:rsidP="007D6C3C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D31A64" w:rsidRDefault="00D31A64" w:rsidP="007D6C3C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D31A64" w:rsidRDefault="00D31A64" w:rsidP="007D6C3C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D31A64" w:rsidRDefault="00D31A64" w:rsidP="007D6C3C">
      <w:pPr>
        <w:rPr>
          <w:rFonts w:ascii="Times New Roman" w:hAnsi="Times New Roman" w:cs="Times New Roman"/>
          <w:b/>
          <w:color w:val="111115"/>
          <w:sz w:val="40"/>
          <w:szCs w:val="40"/>
          <w:shd w:val="clear" w:color="auto" w:fill="FFFFFF"/>
        </w:rPr>
      </w:pPr>
    </w:p>
    <w:p w:rsidR="00D31A64" w:rsidRDefault="00D31A64" w:rsidP="007D6C3C">
      <w:pPr>
        <w:rPr>
          <w:rFonts w:ascii="Times New Roman" w:hAnsi="Times New Roman" w:cs="Times New Roman"/>
          <w:b/>
          <w:color w:val="111115"/>
          <w:sz w:val="40"/>
          <w:szCs w:val="40"/>
          <w:shd w:val="clear" w:color="auto" w:fill="FFFFFF"/>
        </w:rPr>
      </w:pPr>
    </w:p>
    <w:p w:rsidR="00D31A64" w:rsidRDefault="00D31A64" w:rsidP="007D6C3C">
      <w:pPr>
        <w:rPr>
          <w:rFonts w:ascii="Times New Roman" w:hAnsi="Times New Roman" w:cs="Times New Roman"/>
          <w:b/>
          <w:color w:val="111115"/>
          <w:sz w:val="40"/>
          <w:szCs w:val="40"/>
          <w:shd w:val="clear" w:color="auto" w:fill="FFFFFF"/>
        </w:rPr>
      </w:pPr>
    </w:p>
    <w:p w:rsidR="00D31A64" w:rsidRPr="00D31A64" w:rsidRDefault="00D31A64" w:rsidP="007D6C3C">
      <w:pPr>
        <w:rPr>
          <w:rFonts w:ascii="Times New Roman" w:hAnsi="Times New Roman" w:cs="Times New Roman"/>
          <w:b/>
          <w:color w:val="111115"/>
          <w:sz w:val="40"/>
          <w:szCs w:val="40"/>
          <w:shd w:val="clear" w:color="auto" w:fill="FFFFFF"/>
        </w:rPr>
      </w:pPr>
    </w:p>
    <w:p w:rsidR="00D31A64" w:rsidRPr="00D31A64" w:rsidRDefault="00D31A64" w:rsidP="00D31A64">
      <w:pPr>
        <w:jc w:val="center"/>
        <w:rPr>
          <w:rFonts w:ascii="Times New Roman" w:hAnsi="Times New Roman" w:cs="Times New Roman"/>
          <w:b/>
          <w:color w:val="111115"/>
          <w:sz w:val="40"/>
          <w:szCs w:val="40"/>
          <w:shd w:val="clear" w:color="auto" w:fill="FFFFFF"/>
        </w:rPr>
      </w:pPr>
      <w:r w:rsidRPr="00D31A64">
        <w:rPr>
          <w:rFonts w:ascii="Times New Roman" w:hAnsi="Times New Roman" w:cs="Times New Roman"/>
          <w:b/>
          <w:color w:val="111115"/>
          <w:sz w:val="40"/>
          <w:szCs w:val="40"/>
          <w:shd w:val="clear" w:color="auto" w:fill="FFFFFF"/>
        </w:rPr>
        <w:t>Консультация для педагогов:</w:t>
      </w:r>
    </w:p>
    <w:p w:rsidR="00D31A64" w:rsidRPr="00D31A64" w:rsidRDefault="00D31A64" w:rsidP="00D31A64">
      <w:pPr>
        <w:jc w:val="center"/>
        <w:rPr>
          <w:rFonts w:ascii="Times New Roman" w:eastAsia="Calibri" w:hAnsi="Times New Roman"/>
          <w:b/>
          <w:sz w:val="40"/>
          <w:szCs w:val="40"/>
        </w:rPr>
      </w:pPr>
      <w:r w:rsidRPr="00D31A64">
        <w:rPr>
          <w:rFonts w:ascii="Times New Roman" w:eastAsia="Calibri" w:hAnsi="Times New Roman"/>
          <w:b/>
          <w:sz w:val="40"/>
          <w:szCs w:val="40"/>
        </w:rPr>
        <w:t xml:space="preserve">«Взаимодействие педагогов в процессе обучения </w:t>
      </w:r>
    </w:p>
    <w:p w:rsidR="00D31A64" w:rsidRPr="00D31A64" w:rsidRDefault="00D31A64" w:rsidP="00D31A64">
      <w:pPr>
        <w:jc w:val="center"/>
        <w:rPr>
          <w:rFonts w:ascii="Times New Roman" w:hAnsi="Times New Roman" w:cs="Times New Roman"/>
          <w:b/>
          <w:color w:val="111115"/>
          <w:sz w:val="40"/>
          <w:szCs w:val="40"/>
          <w:shd w:val="clear" w:color="auto" w:fill="FFFFFF"/>
        </w:rPr>
      </w:pPr>
      <w:r w:rsidRPr="00D31A64">
        <w:rPr>
          <w:rFonts w:ascii="Times New Roman" w:eastAsia="Calibri" w:hAnsi="Times New Roman"/>
          <w:b/>
          <w:sz w:val="40"/>
          <w:szCs w:val="40"/>
        </w:rPr>
        <w:t>дошкольников английскому языку»</w:t>
      </w:r>
    </w:p>
    <w:p w:rsidR="00D31A64" w:rsidRDefault="00D31A64" w:rsidP="007D6C3C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D31A64" w:rsidRDefault="00D31A64" w:rsidP="007D6C3C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D31A64" w:rsidRDefault="00D31A64" w:rsidP="007D6C3C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D31A64" w:rsidRDefault="00D31A64" w:rsidP="007D6C3C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D31A64" w:rsidRDefault="00D31A64" w:rsidP="007D6C3C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D31A64" w:rsidRDefault="00D31A64" w:rsidP="007D6C3C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D31A64" w:rsidRDefault="00D31A64" w:rsidP="007D6C3C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D31A64" w:rsidRDefault="00D31A64" w:rsidP="007D6C3C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D31A64" w:rsidRDefault="00D31A64" w:rsidP="007D6C3C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D31A64" w:rsidRDefault="00D31A64" w:rsidP="007D6C3C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D31A64" w:rsidRDefault="00D31A64" w:rsidP="00D31A64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A64" w:rsidRPr="00D31A64" w:rsidRDefault="00F27139" w:rsidP="00D31A64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г.Грозный-2023</w:t>
      </w:r>
      <w:bookmarkStart w:id="0" w:name="_GoBack"/>
      <w:bookmarkEnd w:id="0"/>
      <w:r w:rsidR="00D31A64" w:rsidRPr="004A153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30373" w:rsidRPr="007D6C3C" w:rsidRDefault="00362904" w:rsidP="00D31A64">
      <w:pPr>
        <w:ind w:firstLine="708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>Раннее обучение иностранному языку создает прекрасные возможности  для </w:t>
      </w:r>
      <w:r w:rsid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того, </w:t>
      </w:r>
      <w:r w:rsidR="007D6C3C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чтобы вызвать интерес и уважение детей к языкам и культуре других народов, способствует развитию коммуникативных задач. Овладевая вторым </w:t>
      </w:r>
      <w:r w:rsidR="007D6C3C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      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языком, человек входит в новый мир, и ребен</w:t>
      </w:r>
      <w:r w:rsidR="007D6C3C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ок делает это легче и быстрее, 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чем </w:t>
      </w:r>
      <w:r w:rsidR="007D6C3C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 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взрослый. Известно, что возможност</w:t>
      </w:r>
      <w:r w:rsidR="007D6C3C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 раннего возраста в овладении 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иноязычной </w:t>
      </w:r>
      <w:r w:rsidR="007D6C3C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речью поистине уникальны. Еще </w:t>
      </w:r>
      <w:proofErr w:type="spellStart"/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К.Д.Ушинский</w:t>
      </w:r>
      <w:proofErr w:type="spellEnd"/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писал: «Дитя  приучается в </w:t>
      </w:r>
      <w:r w:rsidR="007D6C3C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        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несколько месяцев так говорит</w:t>
      </w:r>
      <w:r w:rsidR="007D6C3C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ь на иностранном языке, как не 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может приучиться в </w:t>
      </w:r>
      <w:r w:rsidR="007D6C3C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несколько лет». Поэтому иностранный язык стал к</w:t>
      </w:r>
      <w:r w:rsid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омпонентом обучения не только в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школе, </w:t>
      </w:r>
      <w:r w:rsidR="007D6C3C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но и в дошкольных учреждениях. Язык для </w:t>
      </w:r>
      <w:proofErr w:type="gramStart"/>
      <w:r w:rsidR="007D6C3C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ребенка-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это</w:t>
      </w:r>
      <w:proofErr w:type="gramEnd"/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прежде всего средство развития, познания и  воспитания. Иностранный язык на ран</w:t>
      </w:r>
      <w:r w:rsidR="007D6C3C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ней ступени рассматривается как 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средство формирования интеллекта ребенка и развития его способностей; как средство осознания собственного «Я» и самовыражения; как средство  социального взаимодействия, с помощью которого ребенок овладевает  социальным миром (И.А.Зимняя)</w:t>
      </w:r>
      <w:proofErr w:type="gramStart"/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  <w:proofErr w:type="gramEnd"/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gramStart"/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</w:t>
      </w:r>
      <w:proofErr w:type="gramEnd"/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днако, это не исключает необходимости  включения ребенка в </w:t>
      </w:r>
      <w:r w:rsidR="007D6C3C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              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деятельность, требующую внутренней активности.  Начиная заниматься </w:t>
      </w:r>
      <w:r w:rsidR="007D6C3C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               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иностранным языком, ребенок дошкольного возраста,  испытывает огромное </w:t>
      </w:r>
      <w:r w:rsidR="007D6C3C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      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желание заговорить с первых минут на втором языке. В  целях сохранения этой</w:t>
      </w:r>
      <w:r w:rsidR="007D6C3C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  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сильной мотивации к изучению языка в детском саду  осуществляется интеграция </w:t>
      </w:r>
      <w:r w:rsidR="007D6C3C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его в повседневную жизнь. Когда язык  естественно вплетен в разнообразную</w:t>
      </w:r>
      <w:r w:rsidR="007D6C3C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     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деятельность дошкольников, они  начинают использовать его в игре, в общении с </w:t>
      </w:r>
      <w:r w:rsidR="007D6C3C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окружающими, что является  гарант</w:t>
      </w:r>
      <w:r w:rsidR="007D6C3C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ией успешного овладения языком. 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Эффективному решению вопросов раннего иноязычного обучения детей  </w:t>
      </w:r>
      <w:r w:rsidR="007D6C3C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             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способствует деятельность педагога дополнительного образования в контакте с воспитателями. Воспитателю необходимо осознать специфические  особенности </w:t>
      </w:r>
      <w:r w:rsidR="00F5786F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обучения дошкольников английскому языку, возможность шире  использовать </w:t>
      </w:r>
      <w:r w:rsidR="00F5786F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   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контакты ребенка с аутентичной иностранной речью (детские  телепередачи, </w:t>
      </w:r>
      <w:r w:rsidR="00F5786F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      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вывески, книги, журналы). Практика показывает, что  воспитатели готовы сотрудничать с </w:t>
      </w:r>
      <w:r w:rsidR="00F5786F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педагогом, повторяя с детьми слова и  выражения изучаемого языка, </w:t>
      </w:r>
      <w:r w:rsidR="00F5786F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        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выполняя </w:t>
      </w:r>
      <w:r w:rsidR="007D6C3C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задания, которые они могли бы  реализовать с детьми в свободное время. Почти все воспитатели проявляют  большую заинтересованность в результатах </w:t>
      </w:r>
      <w:r w:rsidR="00F5786F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  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обучения своих воспитанников  второму языку. Они постоянно спрашивают детей, </w:t>
      </w:r>
      <w:r w:rsidR="00F5786F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что сегодня изучали на  занятиях по английскому языку, какие слова учили, как звучит то или иное  слово на другом языке. Но при этом воспитатели мало знают о том, </w:t>
      </w:r>
      <w:r w:rsidR="00F5786F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как  овладевают вторым языком дети дошкольного возраста. В </w:t>
      </w:r>
      <w:proofErr w:type="gramStart"/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связи</w:t>
      </w:r>
      <w:proofErr w:type="gramEnd"/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с чем </w:t>
      </w:r>
      <w:r w:rsidR="00F5786F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          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актуальной задачей совместной деятельности является единая система  </w:t>
      </w:r>
      <w:r w:rsidR="00F5786F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                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взаимодействия участников образовательного процесса в соотношении  «педагог – дети – воспитатель». Эффективность обучения английскому языку в нашем дошкольном учреждении достигается за счет взаимодействия  педагога</w:t>
      </w:r>
      <w:r w:rsidR="00F5786F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 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>дополнительного образования с воспитателем в рамках  педагогического процесса,</w:t>
      </w:r>
      <w:r w:rsidR="00F5786F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так как воспитатель принимает самое  непосредственное участие в воспитании и </w:t>
      </w:r>
      <w:r w:rsidR="00F5786F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об</w:t>
      </w:r>
      <w:r w:rsidR="00F5786F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учении детей, имеет возможность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организовывать работу по иностранному языку в течение всего дня. В  процессе изучения иностранного языка педагогами </w:t>
      </w:r>
      <w:r w:rsidR="00F5786F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           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создаются условия,  требующие внимательного, бережного отношения к каждому ребенку, учета  его возможностей, склонностей и способностей. Организация целостного  педагогического процесса совместной деятельности педагога  дополнительного образования и воспитателей по обучению иностранному  языку детей дошкольного</w:t>
      </w:r>
      <w:r w:rsidR="00F5786F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возраста может быть эффективной только при  наличии совместного </w:t>
      </w:r>
      <w:proofErr w:type="spellStart"/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комплексно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тематического</w:t>
      </w:r>
      <w:proofErr w:type="spellEnd"/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планирования по  взаимодействию; составления методических рекомендаций в помощь  воспитателям, использование воспитате</w:t>
      </w:r>
      <w:r w:rsidR="00F5786F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лями иноязычной речи в режимных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моментах. Особое внима</w:t>
      </w:r>
      <w:r w:rsidR="00F5786F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ние при планировании </w:t>
      </w:r>
      <w:proofErr w:type="spellStart"/>
      <w:r w:rsidR="00F5786F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совместной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воспитательно</w:t>
      </w:r>
      <w:proofErr w:type="spellEnd"/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 образовательной деятельности уделяется интеграции учебных областей. Такие формы работы помогают более глубоко вник</w:t>
      </w:r>
      <w:r w:rsidR="00F5786F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нуть в суть учебного процесса, 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увидеть, как педагог дополнительного образования реализует на практике те  или иные </w:t>
      </w:r>
      <w:r w:rsidR="00F5786F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   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методы и приемы, как работает каждый ребенок и какие трудности  испытывает во</w:t>
      </w:r>
      <w:r w:rsidR="00F5786F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время усвоения материала, а также решить задачи других  образ</w:t>
      </w:r>
      <w:r w:rsidR="00F5786F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овательныхобластей. </w:t>
      </w:r>
      <w:proofErr w:type="spellStart"/>
      <w:r w:rsidR="00F5786F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детском</w:t>
      </w:r>
      <w:proofErr w:type="spellEnd"/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саду широко используются  материалы, обеспечивающие формирование коммуникативных навыков  иностранногодеятельности дополнительного образования по ан</w:t>
      </w:r>
      <w:r w:rsidR="00F5786F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глийскому  языку </w:t>
      </w:r>
      <w:proofErr w:type="spellStart"/>
      <w:r w:rsidR="00F5786F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Консультативн</w:t>
      </w:r>
      <w:proofErr w:type="spellEnd"/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разъяснительная работа (консультации,</w:t>
      </w:r>
      <w:r w:rsidR="00F5786F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r w:rsidR="00F5786F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семинары 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практикумы, индивидуальные беседы по проблемным вопросам и т.д.)  Индивидуальная работа с детьми (прослушивание  аудиозаписей и т.п.) Оформление наглядной агитации для родителей  Знакомство с результатами диагностического обследования детей Обучение  через компьютерные игры и видеофильмы Создание предметно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развивающей  среды (уголок английского языка) Обучение через занятия Тематические  выставки Английский язык в детском саду – это весело, доступно и полезно всем  малышам. А помошь воспитателя всегда требуеться. Воспитатель помагает  учителю английского языка. Свободные время воспитатель повторяют слова,  песни, стихи и т.д. Учитель английского помагают  воспитателю правильно  выговаривают слова.  Основной задачей изучения английского языка в детском саду является  вовлечение ребенка в интереснейший процесс знакомства с другим языком и  культурой страны изучаемого языка. Яркие и положительные впечатления,  связанные с процессом изучения английского языка в детском саду,  формируют у ребенка положительную мотивацию для е</w:t>
      </w:r>
      <w:r w:rsidR="00D31A64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го успешного изучения в школе. 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Особое внимание уделяется формированию правильного звукопроизношения, усвоению элементарной лексики языка и обучению основам построения  фразы.   </w:t>
      </w:r>
      <w:r w:rsidR="00D31A64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Изучение английского языка ведется через игровые действия: рисунок, песни, стихи, использование аудио материалов.  Мультфильмы на английском языке 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 xml:space="preserve"> один из лучших помощников в обучении  английскому языку. Дети любят мультики и с удовольствием смотрят их  много раз подряд. Поэтому мультфильмы на английском языке помогают  решить сразу много задач обучения иностранному языку малышей: – у ребенка не встает вопрос «зачем учить эти слова» 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ему интересно смотреть мультфильм и он с удоволь</w:t>
      </w:r>
      <w:r w:rsidR="00D31A64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ствием повторяет фразы  героев</w:t>
      </w:r>
      <w:proofErr w:type="gramStart"/>
      <w:r w:rsidR="00D31A64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</w:t>
      </w:r>
      <w:proofErr w:type="gramEnd"/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ультфильмы помогают ребенку не только узнать и выучить новые слова, но  и усвоить звуки а</w:t>
      </w:r>
      <w:r w:rsidR="00D31A64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нглийской речи. Повторяемость 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если ребенку понравился  мультфильм, он готов смотреть один и тот же мультик раз за разом, пока не  выучит его наизусть. Ролики для обучения детей иностранному языку нужно  подбирать специально,</w:t>
      </w:r>
      <w:r w:rsidR="00D31A64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  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лучше всего ставить </w:t>
      </w:r>
      <w:r w:rsidR="00D31A64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ребенку анимированные песенки и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мультфильмы для малышей, рассчитанные на возраст 2</w:t>
      </w:r>
      <w:r w:rsidR="00D31A64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3 года (например,  ролики про мышку Мейзи – Maisy Mouse). Понимать такие мультики ребенку будет значительно проще – из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за доступности тем – счет, названия животных и т.д. и спокойного темпа. Воспитатели включают </w:t>
      </w:r>
      <w:proofErr w:type="spellStart"/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мультфильми</w:t>
      </w:r>
      <w:proofErr w:type="spellEnd"/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или фрагменты обучающие  мультфильмы и </w:t>
      </w:r>
      <w:r w:rsidR="00D31A64"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помо</w:t>
      </w:r>
      <w:r w:rsidRPr="00D31A6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гают понять слова. Они спрашивают не понимающие  слова у учителя английского языка и сами изучают слова и выражения.</w:t>
      </w:r>
      <w:r w:rsidRPr="0036290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sectPr w:rsidR="00230373" w:rsidRPr="007D6C3C" w:rsidSect="00D31A6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09B"/>
    <w:rsid w:val="00205154"/>
    <w:rsid w:val="00230373"/>
    <w:rsid w:val="00362904"/>
    <w:rsid w:val="00397267"/>
    <w:rsid w:val="007D6C3C"/>
    <w:rsid w:val="00AE1788"/>
    <w:rsid w:val="00C4309B"/>
    <w:rsid w:val="00D31A64"/>
    <w:rsid w:val="00E40F0E"/>
    <w:rsid w:val="00F27139"/>
    <w:rsid w:val="00F5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EE4F9-2505-4F44-9E87-CE30E5CE3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2023-02-10T08:04:00Z</cp:lastPrinted>
  <dcterms:created xsi:type="dcterms:W3CDTF">2022-12-20T12:55:00Z</dcterms:created>
  <dcterms:modified xsi:type="dcterms:W3CDTF">2023-10-22T10:40:00Z</dcterms:modified>
</cp:coreProperties>
</file>